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88" w:rsidRPr="00332BB7" w:rsidRDefault="00332BB7" w:rsidP="00332B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2BB7">
        <w:rPr>
          <w:rFonts w:ascii="Times New Roman" w:hAnsi="Times New Roman" w:cs="Times New Roman"/>
          <w:b/>
          <w:sz w:val="24"/>
          <w:szCs w:val="24"/>
        </w:rPr>
        <w:t xml:space="preserve">Задание 11. </w:t>
      </w:r>
      <w:r w:rsidR="00BE2509" w:rsidRPr="00332BB7">
        <w:rPr>
          <w:rFonts w:ascii="Times New Roman" w:hAnsi="Times New Roman" w:cs="Times New Roman"/>
          <w:b/>
          <w:sz w:val="24"/>
          <w:szCs w:val="24"/>
        </w:rPr>
        <w:t>Архитектурный чертеж. Графическая разработка генплана.</w:t>
      </w:r>
    </w:p>
    <w:p w:rsidR="0020219C" w:rsidRPr="00332BB7" w:rsidRDefault="0020219C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sz w:val="24"/>
          <w:szCs w:val="24"/>
        </w:rPr>
        <w:t>Цель работы – использование графических приемов в архитектурных чертежах.</w:t>
      </w:r>
    </w:p>
    <w:p w:rsidR="001F68D7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F68D7" w:rsidRPr="00332BB7">
        <w:rPr>
          <w:rFonts w:ascii="Times New Roman" w:hAnsi="Times New Roman" w:cs="Times New Roman"/>
          <w:sz w:val="24"/>
          <w:szCs w:val="24"/>
        </w:rPr>
        <w:t xml:space="preserve">Генплан – это уменьшенное изображение сооружения – </w:t>
      </w:r>
      <w:r w:rsidR="001F68D7" w:rsidRPr="00332BB7">
        <w:rPr>
          <w:rFonts w:ascii="Times New Roman" w:hAnsi="Times New Roman" w:cs="Times New Roman"/>
          <w:b/>
          <w:sz w:val="24"/>
          <w:szCs w:val="24"/>
        </w:rPr>
        <w:t>вид сверху</w:t>
      </w:r>
      <w:r w:rsidR="001F68D7" w:rsidRPr="00332BB7">
        <w:rPr>
          <w:rFonts w:ascii="Times New Roman" w:hAnsi="Times New Roman" w:cs="Times New Roman"/>
          <w:sz w:val="24"/>
          <w:szCs w:val="24"/>
        </w:rPr>
        <w:t>- с окружающими элементами – входом</w:t>
      </w:r>
      <w:r w:rsidRPr="00332BB7">
        <w:rPr>
          <w:rFonts w:ascii="Times New Roman" w:hAnsi="Times New Roman" w:cs="Times New Roman"/>
          <w:sz w:val="24"/>
          <w:szCs w:val="24"/>
        </w:rPr>
        <w:t xml:space="preserve"> </w:t>
      </w:r>
      <w:r w:rsidR="001F68D7" w:rsidRPr="00332BB7">
        <w:rPr>
          <w:rFonts w:ascii="Times New Roman" w:hAnsi="Times New Roman" w:cs="Times New Roman"/>
          <w:sz w:val="24"/>
          <w:szCs w:val="24"/>
        </w:rPr>
        <w:t>(крыльцо</w:t>
      </w:r>
      <w:r w:rsidRPr="00332BB7">
        <w:rPr>
          <w:rFonts w:ascii="Times New Roman" w:hAnsi="Times New Roman" w:cs="Times New Roman"/>
          <w:sz w:val="24"/>
          <w:szCs w:val="24"/>
        </w:rPr>
        <w:t>, площадка</w:t>
      </w:r>
      <w:r w:rsidR="001F68D7" w:rsidRPr="00332BB7">
        <w:rPr>
          <w:rFonts w:ascii="Times New Roman" w:hAnsi="Times New Roman" w:cs="Times New Roman"/>
          <w:sz w:val="24"/>
          <w:szCs w:val="24"/>
        </w:rPr>
        <w:t>)</w:t>
      </w:r>
      <w:r w:rsidRPr="00332BB7">
        <w:rPr>
          <w:rFonts w:ascii="Times New Roman" w:hAnsi="Times New Roman" w:cs="Times New Roman"/>
          <w:sz w:val="24"/>
          <w:szCs w:val="24"/>
        </w:rPr>
        <w:t>, дорожками к дому, вокруг, газонами – озелененное пространство между дорожками, площадками различного функционального назначения с мощением, деревьями и кустарниками в плане, и некоторыми другими элементами- малыми формами, беседками, другими постройка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332BB7">
        <w:rPr>
          <w:rFonts w:ascii="Times New Roman" w:hAnsi="Times New Roman" w:cs="Times New Roman"/>
          <w:sz w:val="24"/>
          <w:szCs w:val="24"/>
        </w:rPr>
        <w:t xml:space="preserve">и. </w:t>
      </w:r>
      <w:r>
        <w:rPr>
          <w:rFonts w:ascii="Times New Roman" w:hAnsi="Times New Roman" w:cs="Times New Roman"/>
          <w:sz w:val="24"/>
          <w:szCs w:val="24"/>
        </w:rPr>
        <w:t xml:space="preserve">Генплан дает представление о расположении сооружения на местности и ориентации его по сторонам света (обычно на генплане стрелочкой показывают направление севера). </w:t>
      </w:r>
      <w:r w:rsidR="00E94884">
        <w:rPr>
          <w:rFonts w:ascii="Times New Roman" w:hAnsi="Times New Roman" w:cs="Times New Roman"/>
          <w:sz w:val="24"/>
          <w:szCs w:val="24"/>
        </w:rPr>
        <w:t xml:space="preserve">На генплане сооружение показывается сверху, с видом крыши. На одном из представленных примеров показан участок с </w:t>
      </w:r>
      <w:r w:rsidR="00E94884" w:rsidRPr="00E94884">
        <w:rPr>
          <w:rFonts w:ascii="Times New Roman" w:hAnsi="Times New Roman" w:cs="Times New Roman"/>
          <w:b/>
          <w:sz w:val="24"/>
          <w:szCs w:val="24"/>
        </w:rPr>
        <w:t>планом</w:t>
      </w:r>
      <w:r w:rsidR="00E948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4884" w:rsidRPr="00E94884">
        <w:rPr>
          <w:rFonts w:ascii="Times New Roman" w:hAnsi="Times New Roman" w:cs="Times New Roman"/>
          <w:b/>
          <w:sz w:val="24"/>
          <w:szCs w:val="24"/>
        </w:rPr>
        <w:t>(</w:t>
      </w:r>
      <w:r w:rsidR="00E94884">
        <w:rPr>
          <w:rFonts w:ascii="Times New Roman" w:hAnsi="Times New Roman" w:cs="Times New Roman"/>
          <w:b/>
          <w:sz w:val="24"/>
          <w:szCs w:val="24"/>
        </w:rPr>
        <w:t xml:space="preserve">план – это </w:t>
      </w:r>
      <w:proofErr w:type="spellStart"/>
      <w:r w:rsidR="00E94884">
        <w:rPr>
          <w:rFonts w:ascii="Times New Roman" w:hAnsi="Times New Roman" w:cs="Times New Roman"/>
          <w:b/>
          <w:sz w:val="24"/>
          <w:szCs w:val="24"/>
        </w:rPr>
        <w:t>г</w:t>
      </w:r>
      <w:r w:rsidR="00E94884" w:rsidRPr="00E94884">
        <w:rPr>
          <w:rFonts w:ascii="Times New Roman" w:hAnsi="Times New Roman" w:cs="Times New Roman"/>
          <w:b/>
          <w:sz w:val="24"/>
          <w:szCs w:val="24"/>
        </w:rPr>
        <w:t>горизонтальный</w:t>
      </w:r>
      <w:proofErr w:type="spellEnd"/>
      <w:r w:rsidR="00E94884" w:rsidRPr="00E94884">
        <w:rPr>
          <w:rFonts w:ascii="Times New Roman" w:hAnsi="Times New Roman" w:cs="Times New Roman"/>
          <w:b/>
          <w:sz w:val="24"/>
          <w:szCs w:val="24"/>
        </w:rPr>
        <w:t xml:space="preserve"> срез с показом стен</w:t>
      </w:r>
      <w:r w:rsidR="00E94884">
        <w:rPr>
          <w:rFonts w:ascii="Times New Roman" w:hAnsi="Times New Roman" w:cs="Times New Roman"/>
          <w:b/>
          <w:sz w:val="24"/>
          <w:szCs w:val="24"/>
        </w:rPr>
        <w:t xml:space="preserve">, это в генплане </w:t>
      </w:r>
      <w:proofErr w:type="gramStart"/>
      <w:r w:rsidR="00E94884">
        <w:rPr>
          <w:rFonts w:ascii="Times New Roman" w:hAnsi="Times New Roman" w:cs="Times New Roman"/>
          <w:b/>
          <w:sz w:val="24"/>
          <w:szCs w:val="24"/>
        </w:rPr>
        <w:t>неправильно</w:t>
      </w:r>
      <w:r w:rsidR="00E94884" w:rsidRPr="00E94884">
        <w:rPr>
          <w:rFonts w:ascii="Times New Roman" w:hAnsi="Times New Roman" w:cs="Times New Roman"/>
          <w:b/>
          <w:sz w:val="24"/>
          <w:szCs w:val="24"/>
        </w:rPr>
        <w:t>,  –</w:t>
      </w:r>
      <w:proofErr w:type="gramEnd"/>
      <w:r w:rsidR="00E94884" w:rsidRPr="00E94884">
        <w:rPr>
          <w:rFonts w:ascii="Times New Roman" w:hAnsi="Times New Roman" w:cs="Times New Roman"/>
          <w:b/>
          <w:sz w:val="24"/>
          <w:szCs w:val="24"/>
        </w:rPr>
        <w:t xml:space="preserve"> вам надо самим придумать крышу)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219C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E2509" w:rsidRPr="00332BB7">
        <w:rPr>
          <w:rFonts w:ascii="Times New Roman" w:hAnsi="Times New Roman" w:cs="Times New Roman"/>
          <w:sz w:val="24"/>
          <w:szCs w:val="24"/>
        </w:rPr>
        <w:t xml:space="preserve">Из представленных вариантов генпланов или </w:t>
      </w:r>
      <w:r w:rsidR="0020219C" w:rsidRPr="00332BB7">
        <w:rPr>
          <w:rFonts w:ascii="Times New Roman" w:hAnsi="Times New Roman" w:cs="Times New Roman"/>
          <w:sz w:val="24"/>
          <w:szCs w:val="24"/>
        </w:rPr>
        <w:t xml:space="preserve">подобранного </w:t>
      </w:r>
      <w:r w:rsidR="00BE2509" w:rsidRPr="00332BB7">
        <w:rPr>
          <w:rFonts w:ascii="Times New Roman" w:hAnsi="Times New Roman" w:cs="Times New Roman"/>
          <w:sz w:val="24"/>
          <w:szCs w:val="24"/>
        </w:rPr>
        <w:t>самостоятельно (интернет, литература), необходимо</w:t>
      </w:r>
      <w:r w:rsidR="0020219C" w:rsidRPr="00332BB7">
        <w:rPr>
          <w:rFonts w:ascii="Times New Roman" w:hAnsi="Times New Roman" w:cs="Times New Roman"/>
          <w:sz w:val="24"/>
          <w:szCs w:val="24"/>
        </w:rPr>
        <w:t xml:space="preserve"> выбрать один генплан и подать его в различных графических приемах.</w:t>
      </w:r>
      <w:r w:rsidR="00BE2509" w:rsidRPr="00332B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509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E2509" w:rsidRPr="00332BB7">
        <w:rPr>
          <w:rFonts w:ascii="Times New Roman" w:hAnsi="Times New Roman" w:cs="Times New Roman"/>
          <w:sz w:val="24"/>
          <w:szCs w:val="24"/>
        </w:rPr>
        <w:t>К основным средствам архитектурной графики относятся:</w:t>
      </w:r>
    </w:p>
    <w:p w:rsidR="00BE2509" w:rsidRPr="00332BB7" w:rsidRDefault="00BE2509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sz w:val="24"/>
          <w:szCs w:val="24"/>
        </w:rPr>
        <w:t xml:space="preserve"> – </w:t>
      </w:r>
      <w:r w:rsidRPr="00332BB7">
        <w:rPr>
          <w:rFonts w:ascii="Times New Roman" w:hAnsi="Times New Roman" w:cs="Times New Roman"/>
          <w:b/>
          <w:sz w:val="24"/>
          <w:szCs w:val="24"/>
        </w:rPr>
        <w:t>линейная графика</w:t>
      </w:r>
      <w:r w:rsidRPr="00332BB7">
        <w:rPr>
          <w:rFonts w:ascii="Times New Roman" w:hAnsi="Times New Roman" w:cs="Times New Roman"/>
          <w:sz w:val="24"/>
          <w:szCs w:val="24"/>
        </w:rPr>
        <w:t xml:space="preserve"> - обводка, штриховка, основанные на выполнении линий разной насыщенности, толщины, «</w:t>
      </w:r>
      <w:proofErr w:type="spellStart"/>
      <w:r w:rsidRPr="00332BB7">
        <w:rPr>
          <w:rFonts w:ascii="Times New Roman" w:hAnsi="Times New Roman" w:cs="Times New Roman"/>
          <w:sz w:val="24"/>
          <w:szCs w:val="24"/>
        </w:rPr>
        <w:t>пуантел</w:t>
      </w:r>
      <w:r w:rsidR="005B70FF" w:rsidRPr="00332BB7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332BB7">
        <w:rPr>
          <w:rFonts w:ascii="Times New Roman" w:hAnsi="Times New Roman" w:cs="Times New Roman"/>
          <w:sz w:val="24"/>
          <w:szCs w:val="24"/>
        </w:rPr>
        <w:t>» -точечная графика и различные комбинации линий или штрихов;</w:t>
      </w:r>
      <w:r w:rsidR="005B70FF" w:rsidRPr="00332B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70FF" w:rsidRPr="00332BB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332BB7">
        <w:rPr>
          <w:rFonts w:ascii="Times New Roman" w:hAnsi="Times New Roman" w:cs="Times New Roman"/>
          <w:sz w:val="24"/>
          <w:szCs w:val="24"/>
        </w:rPr>
        <w:t xml:space="preserve"> </w:t>
      </w:r>
      <w:r w:rsidR="005B70FF" w:rsidRPr="00332BB7">
        <w:rPr>
          <w:rFonts w:ascii="Times New Roman" w:hAnsi="Times New Roman" w:cs="Times New Roman"/>
          <w:sz w:val="24"/>
          <w:szCs w:val="24"/>
        </w:rPr>
        <w:t xml:space="preserve">этой технике выполняется основная работа по обводке   генплана. </w:t>
      </w:r>
    </w:p>
    <w:p w:rsidR="00BE2509" w:rsidRPr="00332BB7" w:rsidRDefault="00BE2509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b/>
          <w:sz w:val="24"/>
          <w:szCs w:val="24"/>
        </w:rPr>
        <w:t>-  отмывка</w:t>
      </w:r>
      <w:r w:rsidRPr="00332BB7">
        <w:rPr>
          <w:rFonts w:ascii="Times New Roman" w:hAnsi="Times New Roman" w:cs="Times New Roman"/>
          <w:sz w:val="24"/>
          <w:szCs w:val="24"/>
        </w:rPr>
        <w:t xml:space="preserve"> – монохромная или цветная -нанесение на наклонной поверхности чертежа слоя раствора акварели (или гуаши, тогда поверхность будет не такой прозрачной, как с акварельным раствором) при помощи мягкой (белич</w:t>
      </w:r>
      <w:r w:rsidR="005B70FF" w:rsidRPr="00332BB7">
        <w:rPr>
          <w:rFonts w:ascii="Times New Roman" w:hAnsi="Times New Roman" w:cs="Times New Roman"/>
          <w:sz w:val="24"/>
          <w:szCs w:val="24"/>
        </w:rPr>
        <w:t>ь</w:t>
      </w:r>
      <w:r w:rsidRPr="00332BB7">
        <w:rPr>
          <w:rFonts w:ascii="Times New Roman" w:hAnsi="Times New Roman" w:cs="Times New Roman"/>
          <w:sz w:val="24"/>
          <w:szCs w:val="24"/>
        </w:rPr>
        <w:t>ей или колонковой) кисти до полного высыхания, а затем повторения действий-три-четыре раза. Можно от воды на раствор для придания ощущения наклонной поверхности;</w:t>
      </w:r>
    </w:p>
    <w:p w:rsidR="00BE2509" w:rsidRPr="00332BB7" w:rsidRDefault="00BE2509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332BB7">
        <w:rPr>
          <w:rFonts w:ascii="Times New Roman" w:hAnsi="Times New Roman" w:cs="Times New Roman"/>
          <w:b/>
          <w:sz w:val="24"/>
          <w:szCs w:val="24"/>
        </w:rPr>
        <w:t>тамповка</w:t>
      </w:r>
      <w:proofErr w:type="spellEnd"/>
      <w:r w:rsidRPr="00332BB7">
        <w:rPr>
          <w:rFonts w:ascii="Times New Roman" w:hAnsi="Times New Roman" w:cs="Times New Roman"/>
          <w:sz w:val="24"/>
          <w:szCs w:val="24"/>
        </w:rPr>
        <w:t xml:space="preserve"> – техника выполнения цветного пятна при помощи гуаши – на поверхность чертежа наклеивается резиновым клеем </w:t>
      </w:r>
      <w:r w:rsidR="005B70FF" w:rsidRPr="00332BB7">
        <w:rPr>
          <w:rFonts w:ascii="Times New Roman" w:hAnsi="Times New Roman" w:cs="Times New Roman"/>
          <w:sz w:val="24"/>
          <w:szCs w:val="24"/>
        </w:rPr>
        <w:t xml:space="preserve">калька, в ней вырезается острым резаком элемент, который надо </w:t>
      </w:r>
      <w:proofErr w:type="spellStart"/>
      <w:r w:rsidR="005B70FF" w:rsidRPr="00332BB7">
        <w:rPr>
          <w:rFonts w:ascii="Times New Roman" w:hAnsi="Times New Roman" w:cs="Times New Roman"/>
          <w:sz w:val="24"/>
          <w:szCs w:val="24"/>
        </w:rPr>
        <w:t>затамповать</w:t>
      </w:r>
      <w:proofErr w:type="spellEnd"/>
      <w:r w:rsidR="005B70FF" w:rsidRPr="00332BB7">
        <w:rPr>
          <w:rFonts w:ascii="Times New Roman" w:hAnsi="Times New Roman" w:cs="Times New Roman"/>
          <w:sz w:val="24"/>
          <w:szCs w:val="24"/>
        </w:rPr>
        <w:t xml:space="preserve">, затем поролоновым тампоном наносится гуашь и оставляется до полного высыхания. После этого осторожно снимается калька, и очень аккуратно стирается клей вокруг закрашенного элемента. </w:t>
      </w:r>
    </w:p>
    <w:p w:rsidR="005B70FF" w:rsidRPr="00332BB7" w:rsidRDefault="005B70FF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b/>
          <w:sz w:val="24"/>
          <w:szCs w:val="24"/>
        </w:rPr>
        <w:t>-  покрытие при помощи цветных карандашей.</w:t>
      </w:r>
      <w:r w:rsidRPr="00332BB7">
        <w:rPr>
          <w:rFonts w:ascii="Times New Roman" w:hAnsi="Times New Roman" w:cs="Times New Roman"/>
          <w:sz w:val="24"/>
          <w:szCs w:val="24"/>
        </w:rPr>
        <w:t xml:space="preserve"> Нужно остерегаться превращения этой техники в детсадовскую раскраску. В начале легкими штрихами выполняется основной тон, например, стены. Обычно он светлый. Затем, из угла </w:t>
      </w:r>
      <w:r w:rsidR="0020219C" w:rsidRPr="00332BB7">
        <w:rPr>
          <w:rFonts w:ascii="Times New Roman" w:hAnsi="Times New Roman" w:cs="Times New Roman"/>
          <w:sz w:val="24"/>
          <w:szCs w:val="24"/>
        </w:rPr>
        <w:t xml:space="preserve">или края </w:t>
      </w:r>
      <w:r w:rsidRPr="00332BB7">
        <w:rPr>
          <w:rFonts w:ascii="Times New Roman" w:hAnsi="Times New Roman" w:cs="Times New Roman"/>
          <w:sz w:val="24"/>
          <w:szCs w:val="24"/>
        </w:rPr>
        <w:t>производится легкая штриховка другим цветом. Поверх этого слоя наносится еще один, можно другим цветом, область этих пятен небольшая. Если поверхность получается слишком яркой, приторной, то можно ее приглушить простым карандашом.</w:t>
      </w:r>
      <w:r w:rsidR="003A3B92" w:rsidRPr="00332BB7">
        <w:rPr>
          <w:rFonts w:ascii="Times New Roman" w:hAnsi="Times New Roman" w:cs="Times New Roman"/>
          <w:sz w:val="24"/>
          <w:szCs w:val="24"/>
        </w:rPr>
        <w:t xml:space="preserve"> Штриховка выполняется так же, как и в академическом рисунке –отдельными штрихами, аккуратно. Не рекомендуется штрихи выполнять под прямым углом, можно только или в одну сторону, или под углом(наклонно). </w:t>
      </w:r>
      <w:r w:rsidR="00AA4748" w:rsidRPr="00332BB7">
        <w:rPr>
          <w:rFonts w:ascii="Times New Roman" w:hAnsi="Times New Roman" w:cs="Times New Roman"/>
          <w:sz w:val="24"/>
          <w:szCs w:val="24"/>
        </w:rPr>
        <w:t>Обычно это наслоение вертикальных и наклонных линий.</w:t>
      </w:r>
    </w:p>
    <w:p w:rsidR="003A3B92" w:rsidRPr="00332BB7" w:rsidRDefault="003A3B92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sz w:val="24"/>
          <w:szCs w:val="24"/>
        </w:rPr>
        <w:t>Стадии выполнения генплана:</w:t>
      </w:r>
    </w:p>
    <w:p w:rsidR="003A3B92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B92" w:rsidRPr="00332BB7">
        <w:rPr>
          <w:rFonts w:ascii="Times New Roman" w:hAnsi="Times New Roman" w:cs="Times New Roman"/>
          <w:sz w:val="24"/>
          <w:szCs w:val="24"/>
        </w:rPr>
        <w:t>1.Выбор одного варианта генплана</w:t>
      </w:r>
      <w:r w:rsidR="001F68D7" w:rsidRPr="00332BB7">
        <w:rPr>
          <w:rFonts w:ascii="Times New Roman" w:hAnsi="Times New Roman" w:cs="Times New Roman"/>
          <w:sz w:val="24"/>
          <w:szCs w:val="24"/>
        </w:rPr>
        <w:t xml:space="preserve"> из представленных </w:t>
      </w:r>
      <w:r w:rsidR="00E94884">
        <w:rPr>
          <w:rFonts w:ascii="Times New Roman" w:hAnsi="Times New Roman" w:cs="Times New Roman"/>
          <w:sz w:val="24"/>
          <w:szCs w:val="24"/>
        </w:rPr>
        <w:t xml:space="preserve">внизу (5 вариантов) </w:t>
      </w:r>
      <w:r w:rsidR="001F68D7" w:rsidRPr="00332BB7">
        <w:rPr>
          <w:rFonts w:ascii="Times New Roman" w:hAnsi="Times New Roman" w:cs="Times New Roman"/>
          <w:sz w:val="24"/>
          <w:szCs w:val="24"/>
        </w:rPr>
        <w:t xml:space="preserve">или </w:t>
      </w:r>
      <w:r w:rsidR="00E94884">
        <w:rPr>
          <w:rFonts w:ascii="Times New Roman" w:hAnsi="Times New Roman" w:cs="Times New Roman"/>
          <w:sz w:val="24"/>
          <w:szCs w:val="24"/>
        </w:rPr>
        <w:t xml:space="preserve">придумать и </w:t>
      </w:r>
      <w:r w:rsidR="001F68D7" w:rsidRPr="00332BB7">
        <w:rPr>
          <w:rFonts w:ascii="Times New Roman" w:hAnsi="Times New Roman" w:cs="Times New Roman"/>
          <w:sz w:val="24"/>
          <w:szCs w:val="24"/>
        </w:rPr>
        <w:t xml:space="preserve">начертить свой. </w:t>
      </w:r>
      <w:r w:rsidR="003A3B92" w:rsidRPr="00332B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4884" w:rsidRPr="00332BB7" w:rsidRDefault="00E9488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A4748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A3B92" w:rsidRPr="00332BB7">
        <w:rPr>
          <w:rFonts w:ascii="Times New Roman" w:hAnsi="Times New Roman" w:cs="Times New Roman"/>
          <w:sz w:val="24"/>
          <w:szCs w:val="24"/>
        </w:rPr>
        <w:t xml:space="preserve">2. Вычерчивание карандашом этого варианта на листе формата А-3 </w:t>
      </w:r>
      <w:r w:rsidR="00AA4748" w:rsidRPr="00332BB7">
        <w:rPr>
          <w:rFonts w:ascii="Times New Roman" w:hAnsi="Times New Roman" w:cs="Times New Roman"/>
          <w:sz w:val="24"/>
          <w:szCs w:val="24"/>
        </w:rPr>
        <w:t xml:space="preserve">(примерно </w:t>
      </w:r>
      <w:r w:rsidR="003A3B92" w:rsidRPr="00332BB7">
        <w:rPr>
          <w:rFonts w:ascii="Times New Roman" w:hAnsi="Times New Roman" w:cs="Times New Roman"/>
          <w:sz w:val="24"/>
          <w:szCs w:val="24"/>
        </w:rPr>
        <w:t>в масштабе 1:200, 1:300</w:t>
      </w:r>
      <w:r w:rsidR="00AA4748" w:rsidRPr="00332BB7">
        <w:rPr>
          <w:rFonts w:ascii="Times New Roman" w:hAnsi="Times New Roman" w:cs="Times New Roman"/>
          <w:sz w:val="24"/>
          <w:szCs w:val="24"/>
        </w:rPr>
        <w:t>)</w:t>
      </w:r>
      <w:r w:rsidR="003A3B92" w:rsidRPr="00332BB7">
        <w:rPr>
          <w:rFonts w:ascii="Times New Roman" w:hAnsi="Times New Roman" w:cs="Times New Roman"/>
          <w:sz w:val="24"/>
          <w:szCs w:val="24"/>
        </w:rPr>
        <w:t xml:space="preserve">. </w:t>
      </w:r>
      <w:r w:rsidR="00AA4748" w:rsidRPr="00332BB7">
        <w:rPr>
          <w:rFonts w:ascii="Times New Roman" w:hAnsi="Times New Roman" w:cs="Times New Roman"/>
          <w:sz w:val="24"/>
          <w:szCs w:val="24"/>
        </w:rPr>
        <w:t>За основу, можно взять габаритные размеры, ориентировочно – всего</w:t>
      </w:r>
      <w:r w:rsidR="001F68D7" w:rsidRPr="00332BB7">
        <w:rPr>
          <w:rFonts w:ascii="Times New Roman" w:hAnsi="Times New Roman" w:cs="Times New Roman"/>
          <w:sz w:val="24"/>
          <w:szCs w:val="24"/>
        </w:rPr>
        <w:t xml:space="preserve"> пятна</w:t>
      </w:r>
      <w:r w:rsidR="00AA4748" w:rsidRPr="00332BB7">
        <w:rPr>
          <w:rFonts w:ascii="Times New Roman" w:hAnsi="Times New Roman" w:cs="Times New Roman"/>
          <w:sz w:val="24"/>
          <w:szCs w:val="24"/>
        </w:rPr>
        <w:t xml:space="preserve"> генплана, примерно 12х15 см, размеры домика, примерно 3-4 см на 5-6 см. Обратите внимание, что размеры ориентировочные, вы можете их немного изменить, в зависимости от вашего варианта генплана.</w:t>
      </w:r>
    </w:p>
    <w:p w:rsidR="001F68D7" w:rsidRPr="00332BB7" w:rsidRDefault="003A3B92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sz w:val="24"/>
          <w:szCs w:val="24"/>
        </w:rPr>
        <w:t>Повторить этот же вариант еще</w:t>
      </w:r>
      <w:r w:rsidR="00AA4748" w:rsidRPr="00332BB7">
        <w:rPr>
          <w:rFonts w:ascii="Times New Roman" w:hAnsi="Times New Roman" w:cs="Times New Roman"/>
          <w:sz w:val="24"/>
          <w:szCs w:val="24"/>
        </w:rPr>
        <w:t>1 раз</w:t>
      </w:r>
      <w:r w:rsidR="001F68D7" w:rsidRPr="00332BB7">
        <w:rPr>
          <w:rFonts w:ascii="Times New Roman" w:hAnsi="Times New Roman" w:cs="Times New Roman"/>
          <w:sz w:val="24"/>
          <w:szCs w:val="24"/>
        </w:rPr>
        <w:t>,</w:t>
      </w:r>
      <w:r w:rsidRPr="00332BB7">
        <w:rPr>
          <w:rFonts w:ascii="Times New Roman" w:hAnsi="Times New Roman" w:cs="Times New Roman"/>
          <w:sz w:val="24"/>
          <w:szCs w:val="24"/>
        </w:rPr>
        <w:t xml:space="preserve"> красиво </w:t>
      </w:r>
      <w:proofErr w:type="spellStart"/>
      <w:r w:rsidRPr="00332BB7">
        <w:rPr>
          <w:rFonts w:ascii="Times New Roman" w:hAnsi="Times New Roman" w:cs="Times New Roman"/>
          <w:sz w:val="24"/>
          <w:szCs w:val="24"/>
        </w:rPr>
        <w:t>закомпоновать</w:t>
      </w:r>
      <w:proofErr w:type="spellEnd"/>
      <w:r w:rsidRPr="00332BB7">
        <w:rPr>
          <w:rFonts w:ascii="Times New Roman" w:hAnsi="Times New Roman" w:cs="Times New Roman"/>
          <w:sz w:val="24"/>
          <w:szCs w:val="24"/>
        </w:rPr>
        <w:t xml:space="preserve"> </w:t>
      </w:r>
      <w:r w:rsidR="00AA4748" w:rsidRPr="00332BB7">
        <w:rPr>
          <w:rFonts w:ascii="Times New Roman" w:hAnsi="Times New Roman" w:cs="Times New Roman"/>
          <w:sz w:val="24"/>
          <w:szCs w:val="24"/>
        </w:rPr>
        <w:t xml:space="preserve">оба </w:t>
      </w:r>
      <w:r w:rsidRPr="00332BB7">
        <w:rPr>
          <w:rFonts w:ascii="Times New Roman" w:hAnsi="Times New Roman" w:cs="Times New Roman"/>
          <w:sz w:val="24"/>
          <w:szCs w:val="24"/>
        </w:rPr>
        <w:t>изображения на листе</w:t>
      </w:r>
      <w:r w:rsidR="00AA4748" w:rsidRPr="00332B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A4748" w:rsidRPr="00332BB7">
        <w:rPr>
          <w:rFonts w:ascii="Times New Roman" w:hAnsi="Times New Roman" w:cs="Times New Roman"/>
          <w:sz w:val="24"/>
          <w:szCs w:val="24"/>
        </w:rPr>
        <w:t>т.е</w:t>
      </w:r>
      <w:proofErr w:type="spellEnd"/>
      <w:r w:rsidR="00AA4748" w:rsidRPr="00332BB7">
        <w:rPr>
          <w:rFonts w:ascii="Times New Roman" w:hAnsi="Times New Roman" w:cs="Times New Roman"/>
          <w:sz w:val="24"/>
          <w:szCs w:val="24"/>
        </w:rPr>
        <w:t xml:space="preserve"> они не должны быть очень мелкими, «плавать» на листе, не должны быть очень крупными, чтобы им не было тесно.   На лис</w:t>
      </w:r>
      <w:r w:rsidR="001F68D7" w:rsidRPr="00332BB7">
        <w:rPr>
          <w:rFonts w:ascii="Times New Roman" w:hAnsi="Times New Roman" w:cs="Times New Roman"/>
          <w:sz w:val="24"/>
          <w:szCs w:val="24"/>
        </w:rPr>
        <w:t>т</w:t>
      </w:r>
      <w:r w:rsidR="00AA4748" w:rsidRPr="00332BB7">
        <w:rPr>
          <w:rFonts w:ascii="Times New Roman" w:hAnsi="Times New Roman" w:cs="Times New Roman"/>
          <w:sz w:val="24"/>
          <w:szCs w:val="24"/>
        </w:rPr>
        <w:t>е не должно быть никаких чертежных рамок по краям формата, это архитектурный чертеж, а не строительный.</w:t>
      </w:r>
    </w:p>
    <w:p w:rsidR="001F68D7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68D7" w:rsidRPr="00332BB7">
        <w:rPr>
          <w:rFonts w:ascii="Times New Roman" w:hAnsi="Times New Roman" w:cs="Times New Roman"/>
          <w:sz w:val="24"/>
          <w:szCs w:val="24"/>
        </w:rPr>
        <w:t>3.</w:t>
      </w:r>
      <w:r w:rsidR="003A3B92" w:rsidRPr="00332BB7">
        <w:rPr>
          <w:rFonts w:ascii="Times New Roman" w:hAnsi="Times New Roman" w:cs="Times New Roman"/>
          <w:sz w:val="24"/>
          <w:szCs w:val="24"/>
        </w:rPr>
        <w:t xml:space="preserve"> Деталировка изображения, выделение жилого дома линией или после –тоном. Прорисовка (или по линейке или от руки), дорожек, мощения, газонов, деревьев в плане. </w:t>
      </w:r>
      <w:r w:rsidR="001F68D7" w:rsidRPr="00332BB7">
        <w:rPr>
          <w:rFonts w:ascii="Times New Roman" w:hAnsi="Times New Roman" w:cs="Times New Roman"/>
          <w:sz w:val="24"/>
          <w:szCs w:val="24"/>
        </w:rPr>
        <w:t>Все эти изображения можно взять в интернете (набираете раздел «Антураж в архитектурных чертежах». )</w:t>
      </w:r>
    </w:p>
    <w:p w:rsidR="003A3B92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B92" w:rsidRPr="00332BB7">
        <w:rPr>
          <w:rFonts w:ascii="Times New Roman" w:hAnsi="Times New Roman" w:cs="Times New Roman"/>
          <w:sz w:val="24"/>
          <w:szCs w:val="24"/>
        </w:rPr>
        <w:t xml:space="preserve">4. </w:t>
      </w:r>
      <w:r w:rsidR="0020219C" w:rsidRPr="00332BB7">
        <w:rPr>
          <w:rFonts w:ascii="Times New Roman" w:hAnsi="Times New Roman" w:cs="Times New Roman"/>
          <w:sz w:val="24"/>
          <w:szCs w:val="24"/>
        </w:rPr>
        <w:t>При необходимости и в зависимости от техники обвести изображения тушью.</w:t>
      </w:r>
    </w:p>
    <w:p w:rsidR="0020219C" w:rsidRPr="00332BB7" w:rsidRDefault="00332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219C" w:rsidRPr="00332BB7">
        <w:rPr>
          <w:rFonts w:ascii="Times New Roman" w:hAnsi="Times New Roman" w:cs="Times New Roman"/>
          <w:sz w:val="24"/>
          <w:szCs w:val="24"/>
        </w:rPr>
        <w:t xml:space="preserve">5. Завершить архитектурную подачу генплана при помощи графических приемов – нанесение цвета (отмывка, </w:t>
      </w:r>
      <w:proofErr w:type="spellStart"/>
      <w:proofErr w:type="gramStart"/>
      <w:r w:rsidR="0020219C" w:rsidRPr="00332BB7">
        <w:rPr>
          <w:rFonts w:ascii="Times New Roman" w:hAnsi="Times New Roman" w:cs="Times New Roman"/>
          <w:sz w:val="24"/>
          <w:szCs w:val="24"/>
        </w:rPr>
        <w:t>тамповка</w:t>
      </w:r>
      <w:proofErr w:type="spellEnd"/>
      <w:r w:rsidR="0020219C" w:rsidRPr="00332BB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20219C" w:rsidRPr="00332BB7">
        <w:rPr>
          <w:rFonts w:ascii="Times New Roman" w:hAnsi="Times New Roman" w:cs="Times New Roman"/>
          <w:sz w:val="24"/>
          <w:szCs w:val="24"/>
        </w:rPr>
        <w:t xml:space="preserve"> цветные карандаши) или штриховка. Можно комбинировать техники.  В случае отмывки – нужно вначале поработать раствором, а потом обвести тушью или простым карандашом, иначе акварель расплывется и получится</w:t>
      </w:r>
      <w:r w:rsidR="001F68D7" w:rsidRPr="00332BB7">
        <w:rPr>
          <w:rFonts w:ascii="Times New Roman" w:hAnsi="Times New Roman" w:cs="Times New Roman"/>
          <w:sz w:val="24"/>
          <w:szCs w:val="24"/>
        </w:rPr>
        <w:t xml:space="preserve"> </w:t>
      </w:r>
      <w:r w:rsidR="0020219C" w:rsidRPr="00332BB7">
        <w:rPr>
          <w:rFonts w:ascii="Times New Roman" w:hAnsi="Times New Roman" w:cs="Times New Roman"/>
          <w:sz w:val="24"/>
          <w:szCs w:val="24"/>
        </w:rPr>
        <w:t>грязь.</w:t>
      </w:r>
    </w:p>
    <w:p w:rsidR="0020219C" w:rsidRDefault="0020219C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sz w:val="24"/>
          <w:szCs w:val="24"/>
        </w:rPr>
        <w:t xml:space="preserve">В результате должен получиться один и тот же генплан, но в </w:t>
      </w:r>
      <w:r w:rsidR="00AA4748" w:rsidRPr="00332BB7">
        <w:rPr>
          <w:rFonts w:ascii="Times New Roman" w:hAnsi="Times New Roman" w:cs="Times New Roman"/>
          <w:sz w:val="24"/>
          <w:szCs w:val="24"/>
        </w:rPr>
        <w:t xml:space="preserve">2-х </w:t>
      </w:r>
      <w:r w:rsidRPr="00332BB7">
        <w:rPr>
          <w:rFonts w:ascii="Times New Roman" w:hAnsi="Times New Roman" w:cs="Times New Roman"/>
          <w:sz w:val="24"/>
          <w:szCs w:val="24"/>
        </w:rPr>
        <w:t xml:space="preserve">различных графических приемах.   </w:t>
      </w:r>
    </w:p>
    <w:p w:rsidR="003A3B92" w:rsidRDefault="001F68D7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sz w:val="24"/>
          <w:szCs w:val="24"/>
        </w:rPr>
        <w:t xml:space="preserve">К следующей работе («Фасад сооружения») необходимо </w:t>
      </w:r>
      <w:r w:rsidRPr="00332BB7">
        <w:rPr>
          <w:rFonts w:ascii="Times New Roman" w:hAnsi="Times New Roman" w:cs="Times New Roman"/>
          <w:b/>
          <w:sz w:val="24"/>
          <w:szCs w:val="24"/>
        </w:rPr>
        <w:t>сделать из интернета подборку</w:t>
      </w:r>
      <w:r w:rsidRPr="00332BB7">
        <w:rPr>
          <w:rFonts w:ascii="Times New Roman" w:hAnsi="Times New Roman" w:cs="Times New Roman"/>
          <w:sz w:val="24"/>
          <w:szCs w:val="24"/>
        </w:rPr>
        <w:t xml:space="preserve"> (примеры) изображений антуража – деревьев, кустарников, и стаффажа – людей, техники – в архитектурных чертежах.  Рекомендуется несколько видов деревьев, кустарников, техники, людей (одиночных изображений или групп</w:t>
      </w:r>
      <w:r w:rsidRPr="00332BB7">
        <w:rPr>
          <w:rFonts w:ascii="Times New Roman" w:hAnsi="Times New Roman" w:cs="Times New Roman"/>
          <w:b/>
          <w:sz w:val="24"/>
          <w:szCs w:val="24"/>
        </w:rPr>
        <w:t>) распечатать для дальнейшего использова</w:t>
      </w:r>
      <w:r w:rsidR="00332BB7">
        <w:rPr>
          <w:rFonts w:ascii="Times New Roman" w:hAnsi="Times New Roman" w:cs="Times New Roman"/>
          <w:b/>
          <w:sz w:val="24"/>
          <w:szCs w:val="24"/>
        </w:rPr>
        <w:t>ни</w:t>
      </w:r>
      <w:r w:rsidRPr="00332BB7">
        <w:rPr>
          <w:rFonts w:ascii="Times New Roman" w:hAnsi="Times New Roman" w:cs="Times New Roman"/>
          <w:b/>
          <w:sz w:val="24"/>
          <w:szCs w:val="24"/>
        </w:rPr>
        <w:t>я в работе.</w:t>
      </w:r>
      <w:r w:rsidRPr="00332B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2BB7" w:rsidRDefault="00332BB7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876800" cy="3495675"/>
            <wp:effectExtent l="0" t="0" r="0" b="9525"/>
            <wp:docPr id="7" name="Рисунок 7" descr="C:\Users\мечта\OneDrive\генплан жилого дома\генплан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ечта\OneDrive\генплан жилого дома\генплан 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BB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81275" cy="1771650"/>
            <wp:effectExtent l="0" t="0" r="9525" b="0"/>
            <wp:docPr id="6" name="Рисунок 6" descr="C:\Users\мечта\OneDrive\генплан жилого дома\генплан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ечта\OneDrive\генплан жилого дома\генплан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0FF" w:rsidRPr="00332BB7" w:rsidRDefault="00332BB7">
      <w:pPr>
        <w:rPr>
          <w:rFonts w:ascii="Times New Roman" w:hAnsi="Times New Roman" w:cs="Times New Roman"/>
          <w:sz w:val="24"/>
          <w:szCs w:val="24"/>
        </w:rPr>
      </w:pPr>
      <w:r w:rsidRPr="00332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467725" cy="8420100"/>
            <wp:effectExtent l="0" t="0" r="9525" b="0"/>
            <wp:docPr id="5" name="Рисунок 5" descr="C:\Users\мечта\OneDrive\генплан жилого дома\генплан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чта\OneDrive\генплан жилого дома\генплан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7725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400300" cy="1905000"/>
            <wp:effectExtent l="0" t="0" r="0" b="0"/>
            <wp:docPr id="4" name="Рисунок 4" descr="C:\Users\мечта\OneDrive\генплан жилого дома\ген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чта\OneDrive\генплан жилого дома\генплан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B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2696825" cy="10163175"/>
            <wp:effectExtent l="0" t="0" r="9525" b="9525"/>
            <wp:docPr id="3" name="Рисунок 3" descr="C:\Users\мечта\OneDrive\генплан жилого дома\генпл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чта\OneDrive\генплан жилого дома\генплан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1016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70FF" w:rsidRPr="00332B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BE7"/>
    <w:rsid w:val="001F68D7"/>
    <w:rsid w:val="0020219C"/>
    <w:rsid w:val="00332BB7"/>
    <w:rsid w:val="003A3B92"/>
    <w:rsid w:val="003F2BE7"/>
    <w:rsid w:val="004B0088"/>
    <w:rsid w:val="005B70FF"/>
    <w:rsid w:val="00AA4748"/>
    <w:rsid w:val="00BE2509"/>
    <w:rsid w:val="00E9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69957C-B709-4B81-B4B2-6D85DDDBB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2020-11-03T14:22:00Z</dcterms:created>
  <dcterms:modified xsi:type="dcterms:W3CDTF">2020-11-03T15:42:00Z</dcterms:modified>
</cp:coreProperties>
</file>